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87" w:rsidRDefault="00276787" w:rsidP="0027678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№ 113</w:t>
      </w:r>
      <w:r w:rsidR="00482750">
        <w:rPr>
          <w:rFonts w:ascii="Arial" w:hAnsi="Arial" w:cs="Arial"/>
          <w:b/>
          <w:bCs/>
          <w:color w:val="000000"/>
          <w:sz w:val="32"/>
        </w:rPr>
        <w:t>а</w:t>
      </w:r>
      <w:r>
        <w:rPr>
          <w:rFonts w:ascii="Arial" w:hAnsi="Arial" w:cs="Arial"/>
          <w:b/>
          <w:bCs/>
          <w:color w:val="000000"/>
          <w:sz w:val="32"/>
        </w:rPr>
        <w:t>/4 от 04.08.2022г.</w:t>
      </w:r>
    </w:p>
    <w:p w:rsidR="00276787" w:rsidRDefault="00276787" w:rsidP="0027678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РОССИЙСКАЯ ФЕДЕРАЦИЯ</w:t>
      </w:r>
    </w:p>
    <w:p w:rsidR="00276787" w:rsidRDefault="00276787" w:rsidP="0027678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ИРКУТСКАЯ ОБЛАСТЬ</w:t>
      </w:r>
    </w:p>
    <w:p w:rsidR="00276787" w:rsidRDefault="00276787" w:rsidP="0027678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КИРЕНСКИЙ РАЙОН</w:t>
      </w:r>
    </w:p>
    <w:p w:rsidR="00276787" w:rsidRDefault="00276787" w:rsidP="0027678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:rsidR="00276787" w:rsidRDefault="00276787" w:rsidP="0027678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МУНИЦИПАЛЬНОГО ОБРАЗОВАНИЯ</w:t>
      </w:r>
    </w:p>
    <w:p w:rsidR="00276787" w:rsidRDefault="00276787" w:rsidP="0027678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276787" w:rsidRDefault="00276787" w:rsidP="0027678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E72C74" w:rsidRPr="0031417B" w:rsidRDefault="00E72C74" w:rsidP="00E72C74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31417B">
        <w:rPr>
          <w:rFonts w:ascii="Arial" w:hAnsi="Arial" w:cs="Arial"/>
          <w:b/>
          <w:sz w:val="32"/>
        </w:rPr>
        <w:t xml:space="preserve">Об информации об отчете, об исполнении бюджета </w:t>
      </w:r>
      <w:r>
        <w:rPr>
          <w:rFonts w:ascii="Arial" w:hAnsi="Arial" w:cs="Arial"/>
          <w:b/>
          <w:sz w:val="32"/>
        </w:rPr>
        <w:t xml:space="preserve">Петропавловского </w:t>
      </w:r>
      <w:r w:rsidRPr="0031417B">
        <w:rPr>
          <w:rFonts w:ascii="Arial" w:hAnsi="Arial" w:cs="Arial"/>
          <w:b/>
          <w:sz w:val="32"/>
        </w:rPr>
        <w:t xml:space="preserve">муниципального образования за </w:t>
      </w:r>
      <w:r>
        <w:rPr>
          <w:rFonts w:ascii="Arial" w:hAnsi="Arial" w:cs="Arial"/>
          <w:b/>
          <w:sz w:val="32"/>
        </w:rPr>
        <w:t>1 квартал</w:t>
      </w:r>
      <w:r w:rsidRPr="0031417B">
        <w:rPr>
          <w:rFonts w:ascii="Arial" w:hAnsi="Arial" w:cs="Arial"/>
          <w:b/>
          <w:sz w:val="32"/>
        </w:rPr>
        <w:t xml:space="preserve">  2022 года</w:t>
      </w:r>
    </w:p>
    <w:p w:rsidR="00276787" w:rsidRDefault="00276787" w:rsidP="00276787">
      <w:pPr>
        <w:shd w:val="clear" w:color="auto" w:fill="FFFFFF"/>
        <w:autoSpaceDE w:val="0"/>
        <w:spacing w:after="0"/>
        <w:ind w:firstLine="567"/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E72C74" w:rsidRPr="00E72C74" w:rsidRDefault="00E72C74" w:rsidP="00E72C74">
      <w:pPr>
        <w:shd w:val="clear" w:color="auto" w:fill="FFFFFF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Заслушав информацию администрации Петропавловского сельского поселения об исполнении бюджета Петропавловского муниципального образования за 1 квартал 2022 года, руководствуясь ст.24, 40, 47, 53, 57  Устава  Петропавловского муниципального образования;</w:t>
      </w:r>
    </w:p>
    <w:p w:rsidR="00E72C74" w:rsidRPr="00E72C74" w:rsidRDefault="00E72C74" w:rsidP="00E72C74">
      <w:pPr>
        <w:shd w:val="clear" w:color="auto" w:fill="FFFFFF"/>
        <w:jc w:val="center"/>
        <w:rPr>
          <w:rFonts w:ascii="Arial Unicode MS" w:hAnsi="Arial Unicode MS" w:cs="Arial Unicode MS" w:hint="eastAsia"/>
          <w:sz w:val="24"/>
        </w:rPr>
      </w:pPr>
      <w:r>
        <w:rPr>
          <w:rFonts w:ascii="Arial" w:hAnsi="Arial" w:cs="Arial"/>
          <w:b/>
          <w:sz w:val="32"/>
        </w:rPr>
        <w:t>ДУМА РЕШИЛА</w:t>
      </w:r>
      <w:r>
        <w:rPr>
          <w:rFonts w:hint="eastAsia"/>
        </w:rPr>
        <w:t>:</w:t>
      </w:r>
    </w:p>
    <w:p w:rsidR="00E72C74" w:rsidRDefault="00E72C74" w:rsidP="00E72C74">
      <w:pPr>
        <w:shd w:val="clear" w:color="auto" w:fill="FFFFFF"/>
        <w:tabs>
          <w:tab w:val="left" w:pos="1464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Информацию об отчете, об исполнении бюджета Петропавловского муниципального образования за 1 квартал  2022 года принять к сведению.</w:t>
      </w:r>
    </w:p>
    <w:p w:rsidR="00E72C74" w:rsidRDefault="00E72C74" w:rsidP="00E72C74">
      <w:pPr>
        <w:shd w:val="clear" w:color="auto" w:fill="FFFFFF"/>
        <w:tabs>
          <w:tab w:val="left" w:pos="1464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подлежит размещению на официальном сайте администрации Киренского муниципального района в разделе «Поселения  района».</w:t>
      </w:r>
    </w:p>
    <w:p w:rsidR="00E72C74" w:rsidRDefault="00E72C74" w:rsidP="00E72C7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действие со дня подписания.</w:t>
      </w:r>
    </w:p>
    <w:p w:rsidR="00E72C74" w:rsidRDefault="00E72C74" w:rsidP="00E72C74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2C74" w:rsidRDefault="00E72C74" w:rsidP="00E72C74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2C74" w:rsidRDefault="00E72C74" w:rsidP="00E72C74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2C74" w:rsidRDefault="00E72C74" w:rsidP="00E72C74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 думы</w:t>
      </w:r>
    </w:p>
    <w:p w:rsidR="00E72C74" w:rsidRDefault="00E72C74" w:rsidP="00E72C74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 МО                                                            П.Л.Шерер</w:t>
      </w:r>
    </w:p>
    <w:p w:rsidR="003D7D1E" w:rsidRDefault="003D7D1E" w:rsidP="00276787">
      <w:pPr>
        <w:tabs>
          <w:tab w:val="left" w:pos="0"/>
        </w:tabs>
        <w:spacing w:after="0"/>
        <w:ind w:firstLine="567"/>
      </w:pPr>
    </w:p>
    <w:sectPr w:rsidR="003D7D1E" w:rsidSect="0094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49C7124D"/>
    <w:multiLevelType w:val="multilevel"/>
    <w:tmpl w:val="892615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76787"/>
    <w:rsid w:val="001E1BAC"/>
    <w:rsid w:val="00276787"/>
    <w:rsid w:val="003D7D1E"/>
    <w:rsid w:val="00482750"/>
    <w:rsid w:val="00943904"/>
    <w:rsid w:val="00C80201"/>
    <w:rsid w:val="00E7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67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7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_"/>
    <w:basedOn w:val="a0"/>
    <w:link w:val="1"/>
    <w:rsid w:val="002767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7678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2022-11-17T02:44:00Z</cp:lastPrinted>
  <dcterms:created xsi:type="dcterms:W3CDTF">2022-11-17T01:15:00Z</dcterms:created>
  <dcterms:modified xsi:type="dcterms:W3CDTF">2022-11-17T02:44:00Z</dcterms:modified>
</cp:coreProperties>
</file>